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2641C6" w14:textId="77777777" w:rsidR="00616967" w:rsidRPr="00616967" w:rsidRDefault="00616967" w:rsidP="0061696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616967">
        <w:rPr>
          <w:rFonts w:ascii="Times New Roman" w:eastAsia="Times New Roman" w:hAnsi="Times New Roman" w:cs="Times New Roman"/>
          <w:b/>
          <w:bCs/>
          <w:kern w:val="0"/>
          <w:sz w:val="36"/>
          <w:szCs w:val="36"/>
          <w14:ligatures w14:val="none"/>
        </w:rPr>
        <w:t>Student Innovation Hub: Endometrial Organoids and Endometriosis</w:t>
      </w:r>
    </w:p>
    <w:p w14:paraId="33B60147" w14:textId="77777777" w:rsidR="00616967" w:rsidRPr="00616967" w:rsidRDefault="00616967" w:rsidP="006169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16967">
        <w:rPr>
          <w:rFonts w:ascii="Times New Roman" w:eastAsia="Times New Roman" w:hAnsi="Times New Roman" w:cs="Times New Roman"/>
          <w:b/>
          <w:bCs/>
          <w:kern w:val="0"/>
          <w:sz w:val="27"/>
          <w:szCs w:val="27"/>
          <w14:ligatures w14:val="none"/>
        </w:rPr>
        <w:t>Rationale</w:t>
      </w:r>
    </w:p>
    <w:p w14:paraId="685BCB0C"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Endometriosis is a complex disease in which endometrial-like tissue develops outside the uterus and is associated with inflammation, altered cellular signalling, tissue invasion and fibrosis. Traditional 2D cell culture models provide valuable information but cannot fully reproduce the three-dimensional cellular interactions and tissue architecture involved in disease development.</w:t>
      </w:r>
    </w:p>
    <w:p w14:paraId="248970ED"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The proposed </w:t>
      </w:r>
      <w:r w:rsidRPr="00616967">
        <w:rPr>
          <w:rFonts w:ascii="Times New Roman" w:eastAsia="Times New Roman" w:hAnsi="Times New Roman" w:cs="Times New Roman"/>
          <w:b/>
          <w:bCs/>
          <w:kern w:val="0"/>
          <w14:ligatures w14:val="none"/>
        </w:rPr>
        <w:t>Innovation Hub for Endometrial Organoids and Endometriosis</w:t>
      </w:r>
      <w:r w:rsidRPr="00616967">
        <w:rPr>
          <w:rFonts w:ascii="Times New Roman" w:eastAsia="Times New Roman" w:hAnsi="Times New Roman" w:cs="Times New Roman"/>
          <w:kern w:val="0"/>
          <w14:ligatures w14:val="none"/>
        </w:rPr>
        <w:t xml:space="preserve"> would provide students with an opportunity to participate directly in an emerging area of biomedical research while developing a platform for innovative disease modelling.</w:t>
      </w:r>
    </w:p>
    <w:p w14:paraId="47BE02FF"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The Hub would bring together </w:t>
      </w:r>
      <w:r w:rsidRPr="00616967">
        <w:rPr>
          <w:rFonts w:ascii="Times New Roman" w:eastAsia="Times New Roman" w:hAnsi="Times New Roman" w:cs="Times New Roman"/>
          <w:b/>
          <w:bCs/>
          <w:kern w:val="0"/>
          <w14:ligatures w14:val="none"/>
        </w:rPr>
        <w:t>3D organoid culture, molecular biology, imaging and quantitative analysis</w:t>
      </w:r>
      <w:r w:rsidRPr="00616967">
        <w:rPr>
          <w:rFonts w:ascii="Times New Roman" w:eastAsia="Times New Roman" w:hAnsi="Times New Roman" w:cs="Times New Roman"/>
          <w:kern w:val="0"/>
          <w14:ligatures w14:val="none"/>
        </w:rPr>
        <w:t xml:space="preserve"> to investigate how normal endometrial tissue responds to the cellular and molecular environment associated with endometriosis.</w:t>
      </w:r>
    </w:p>
    <w:p w14:paraId="5F85D4BD" w14:textId="77777777" w:rsidR="00616967" w:rsidRPr="00616967" w:rsidRDefault="00616967" w:rsidP="006169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16967">
        <w:rPr>
          <w:rFonts w:ascii="Times New Roman" w:eastAsia="Times New Roman" w:hAnsi="Times New Roman" w:cs="Times New Roman"/>
          <w:b/>
          <w:bCs/>
          <w:kern w:val="0"/>
          <w:sz w:val="27"/>
          <w:szCs w:val="27"/>
          <w14:ligatures w14:val="none"/>
        </w:rPr>
        <w:t>Student Involvement</w:t>
      </w:r>
    </w:p>
    <w:p w14:paraId="2C3F4A47"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Students would be involved at different levels depending on their experience and interests. Projects could include:</w:t>
      </w:r>
    </w:p>
    <w:p w14:paraId="131143B0"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Literature and hypothesis development</w:t>
      </w:r>
      <w:r w:rsidRPr="00616967">
        <w:rPr>
          <w:rFonts w:ascii="Times New Roman" w:eastAsia="Times New Roman" w:hAnsi="Times New Roman" w:cs="Times New Roman"/>
          <w:kern w:val="0"/>
          <w14:ligatures w14:val="none"/>
        </w:rPr>
        <w:t xml:space="preserve"> – identifying unanswered questions in endometriosis and organoid biology.</w:t>
      </w:r>
    </w:p>
    <w:p w14:paraId="185E6BC4"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Organoid establishment and culture</w:t>
      </w:r>
      <w:r w:rsidRPr="00616967">
        <w:rPr>
          <w:rFonts w:ascii="Times New Roman" w:eastAsia="Times New Roman" w:hAnsi="Times New Roman" w:cs="Times New Roman"/>
          <w:kern w:val="0"/>
          <w14:ligatures w14:val="none"/>
        </w:rPr>
        <w:t xml:space="preserve"> – learning principles of 3D cell culture and tissue modelling.</w:t>
      </w:r>
    </w:p>
    <w:p w14:paraId="7958F3D9"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Microscopy and imaging</w:t>
      </w:r>
      <w:r w:rsidRPr="00616967">
        <w:rPr>
          <w:rFonts w:ascii="Times New Roman" w:eastAsia="Times New Roman" w:hAnsi="Times New Roman" w:cs="Times New Roman"/>
          <w:kern w:val="0"/>
          <w14:ligatures w14:val="none"/>
        </w:rPr>
        <w:t xml:space="preserve"> – analysing organoid morphology, growth and structural changes.</w:t>
      </w:r>
    </w:p>
    <w:p w14:paraId="648FCE21"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Molecular characterisation</w:t>
      </w:r>
      <w:r w:rsidRPr="00616967">
        <w:rPr>
          <w:rFonts w:ascii="Times New Roman" w:eastAsia="Times New Roman" w:hAnsi="Times New Roman" w:cs="Times New Roman"/>
          <w:kern w:val="0"/>
          <w14:ligatures w14:val="none"/>
        </w:rPr>
        <w:t xml:space="preserve"> – investigating selected pathways associated with inflammation, fibrosis, hormone responsiveness and tissue remodelling.</w:t>
      </w:r>
    </w:p>
    <w:p w14:paraId="7BE3C364"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Experimental design</w:t>
      </w:r>
      <w:r w:rsidRPr="00616967">
        <w:rPr>
          <w:rFonts w:ascii="Times New Roman" w:eastAsia="Times New Roman" w:hAnsi="Times New Roman" w:cs="Times New Roman"/>
          <w:kern w:val="0"/>
          <w14:ligatures w14:val="none"/>
        </w:rPr>
        <w:t xml:space="preserve"> – developing and testing hypotheses as part of small student-led projects.</w:t>
      </w:r>
    </w:p>
    <w:p w14:paraId="6BCBD9BF"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Quantitative analysis</w:t>
      </w:r>
      <w:r w:rsidRPr="00616967">
        <w:rPr>
          <w:rFonts w:ascii="Times New Roman" w:eastAsia="Times New Roman" w:hAnsi="Times New Roman" w:cs="Times New Roman"/>
          <w:kern w:val="0"/>
          <w14:ligatures w14:val="none"/>
        </w:rPr>
        <w:t xml:space="preserve"> – measuring organoid growth, morphology and molecular phenotypes using image and data analysis.</w:t>
      </w:r>
    </w:p>
    <w:p w14:paraId="066D6F59" w14:textId="77777777" w:rsidR="00616967" w:rsidRPr="00616967" w:rsidRDefault="00616967" w:rsidP="00616967">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Scientific communication</w:t>
      </w:r>
      <w:r w:rsidRPr="00616967">
        <w:rPr>
          <w:rFonts w:ascii="Times New Roman" w:eastAsia="Times New Roman" w:hAnsi="Times New Roman" w:cs="Times New Roman"/>
          <w:kern w:val="0"/>
          <w14:ligatures w14:val="none"/>
        </w:rPr>
        <w:t xml:space="preserve"> – presenting findings through posters, presentations, reports and potentially research publications.</w:t>
      </w:r>
    </w:p>
    <w:p w14:paraId="2F555FA8"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Students could therefore progress from </w:t>
      </w:r>
      <w:r w:rsidRPr="00616967">
        <w:rPr>
          <w:rFonts w:ascii="Times New Roman" w:eastAsia="Times New Roman" w:hAnsi="Times New Roman" w:cs="Times New Roman"/>
          <w:b/>
          <w:bCs/>
          <w:kern w:val="0"/>
          <w14:ligatures w14:val="none"/>
        </w:rPr>
        <w:t>learning the model → generating data → interpreting the biology → developing their own research question</w:t>
      </w:r>
      <w:r w:rsidRPr="00616967">
        <w:rPr>
          <w:rFonts w:ascii="Times New Roman" w:eastAsia="Times New Roman" w:hAnsi="Times New Roman" w:cs="Times New Roman"/>
          <w:kern w:val="0"/>
          <w14:ligatures w14:val="none"/>
        </w:rPr>
        <w:t>.</w:t>
      </w:r>
    </w:p>
    <w:p w14:paraId="79437DF4" w14:textId="77777777" w:rsidR="00616967" w:rsidRPr="00616967" w:rsidRDefault="00616967" w:rsidP="006169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16967">
        <w:rPr>
          <w:rFonts w:ascii="Times New Roman" w:eastAsia="Times New Roman" w:hAnsi="Times New Roman" w:cs="Times New Roman"/>
          <w:b/>
          <w:bCs/>
          <w:kern w:val="0"/>
          <w:sz w:val="27"/>
          <w:szCs w:val="27"/>
          <w14:ligatures w14:val="none"/>
        </w:rPr>
        <w:t>Innovation in Endometriosis Research</w:t>
      </w:r>
    </w:p>
    <w:p w14:paraId="2D43F63F"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A major objective would be to move beyond simply establishing an endometrial organoid model and ask how the model can be used to understand disease mechanisms.</w:t>
      </w:r>
    </w:p>
    <w:p w14:paraId="234AAB6D"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lastRenderedPageBreak/>
        <w:t>Potential student research themes include:</w:t>
      </w:r>
    </w:p>
    <w:p w14:paraId="029F3497"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1. Endometriosis-associated tissue changes</w:t>
      </w:r>
    </w:p>
    <w:p w14:paraId="30B13CFA"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Students could investigate whether endometriosis-associated conditions alter organoid morphology, growth or tissue organisation.</w:t>
      </w:r>
    </w:p>
    <w:p w14:paraId="1A7D1E8A"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2. Fibrosis and tissue remodelling</w:t>
      </w:r>
    </w:p>
    <w:p w14:paraId="4D0944D6"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A particularly interesting direction is the development of an organoid-based model to study the transition towards a fibrotic phenotype. This could complement our existing interest in endometriosis-associated fibrosis and cellular signalling.</w:t>
      </w:r>
    </w:p>
    <w:p w14:paraId="77A2A220"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3. Hormonal responsiveness</w:t>
      </w:r>
    </w:p>
    <w:p w14:paraId="3532A468"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Organoids could provide a 3D system for examining how endometrial tissue responds to hormonal stimulation and whether responses differ under disease-associated conditions.</w:t>
      </w:r>
    </w:p>
    <w:p w14:paraId="72D9EA24"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4. Inflammation and cellular signalling</w:t>
      </w:r>
    </w:p>
    <w:p w14:paraId="2CF86868"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Students could investigate pathways involved in inflammatory signalling and tissue remodelling, linking molecular changes to measurable changes in organoid phenotype.</w:t>
      </w:r>
    </w:p>
    <w:p w14:paraId="50CA24E3"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b/>
          <w:bCs/>
          <w:kern w:val="0"/>
          <w14:ligatures w14:val="none"/>
        </w:rPr>
        <w:t>5. Imaging and AI-assisted analysis</w:t>
      </w:r>
    </w:p>
    <w:p w14:paraId="75F600C3"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The organoids would also provide an opportunity to develop quantitative imaging approaches. Students could build image-analysis workflows to classify organoid morphology and identify subtle phenotypic changes that may not be readily apparent through conventional visual assessment.</w:t>
      </w:r>
    </w:p>
    <w:p w14:paraId="7988330B" w14:textId="77777777" w:rsidR="00616967" w:rsidRPr="00616967" w:rsidRDefault="00616967" w:rsidP="006169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16967">
        <w:rPr>
          <w:rFonts w:ascii="Times New Roman" w:eastAsia="Times New Roman" w:hAnsi="Times New Roman" w:cs="Times New Roman"/>
          <w:b/>
          <w:bCs/>
          <w:kern w:val="0"/>
          <w:sz w:val="27"/>
          <w:szCs w:val="27"/>
          <w14:ligatures w14:val="none"/>
        </w:rPr>
        <w:t>From Student Project to Innovation Platform</w:t>
      </w:r>
    </w:p>
    <w:p w14:paraId="791B3716"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The long-term vision is for the Innovation Hub to become a </w:t>
      </w:r>
      <w:r w:rsidRPr="00616967">
        <w:rPr>
          <w:rFonts w:ascii="Times New Roman" w:eastAsia="Times New Roman" w:hAnsi="Times New Roman" w:cs="Times New Roman"/>
          <w:b/>
          <w:bCs/>
          <w:kern w:val="0"/>
          <w14:ligatures w14:val="none"/>
        </w:rPr>
        <w:t>shared interdisciplinary research platform</w:t>
      </w:r>
      <w:r w:rsidRPr="00616967">
        <w:rPr>
          <w:rFonts w:ascii="Times New Roman" w:eastAsia="Times New Roman" w:hAnsi="Times New Roman" w:cs="Times New Roman"/>
          <w:kern w:val="0"/>
          <w14:ligatures w14:val="none"/>
        </w:rPr>
        <w:t>, rather than a single research project.</w:t>
      </w:r>
    </w:p>
    <w:p w14:paraId="241D3E35"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Students from Biology, Biochemistry, Neuroscience, Biophysics, Computer Science and related disciplines could contribute different expertise. Biology students could establish and characterise the models, while students with interests in imaging, computational biology or AI could develop quantitative approaches for analysing organoid phenotypes.</w:t>
      </w:r>
    </w:p>
    <w:p w14:paraId="10E82A6F"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This would create a natural environment for </w:t>
      </w:r>
      <w:r w:rsidRPr="00616967">
        <w:rPr>
          <w:rFonts w:ascii="Times New Roman" w:eastAsia="Times New Roman" w:hAnsi="Times New Roman" w:cs="Times New Roman"/>
          <w:b/>
          <w:bCs/>
          <w:kern w:val="0"/>
          <w14:ligatures w14:val="none"/>
        </w:rPr>
        <w:t>student-led interdisciplinary research</w:t>
      </w:r>
      <w:r w:rsidRPr="00616967">
        <w:rPr>
          <w:rFonts w:ascii="Times New Roman" w:eastAsia="Times New Roman" w:hAnsi="Times New Roman" w:cs="Times New Roman"/>
          <w:kern w:val="0"/>
          <w14:ligatures w14:val="none"/>
        </w:rPr>
        <w:t>, with projects ranging from basic reproductive biology to disease modelling, imaging and computational analysis.</w:t>
      </w:r>
    </w:p>
    <w:p w14:paraId="35B09A20" w14:textId="77777777" w:rsidR="00616967" w:rsidRPr="00616967" w:rsidRDefault="00616967" w:rsidP="006169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16967">
        <w:rPr>
          <w:rFonts w:ascii="Times New Roman" w:eastAsia="Times New Roman" w:hAnsi="Times New Roman" w:cs="Times New Roman"/>
          <w:b/>
          <w:bCs/>
          <w:kern w:val="0"/>
          <w:sz w:val="27"/>
          <w:szCs w:val="27"/>
          <w14:ligatures w14:val="none"/>
        </w:rPr>
        <w:t>Expected Outcomes</w:t>
      </w:r>
    </w:p>
    <w:p w14:paraId="53158122"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lastRenderedPageBreak/>
        <w:t>The Innovation Hub would provide students with:</w:t>
      </w:r>
    </w:p>
    <w:p w14:paraId="7B07E870"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hands-on experience in advanced 3D cell culture;</w:t>
      </w:r>
    </w:p>
    <w:p w14:paraId="796D10E3"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experience with a clinically relevant disease model;</w:t>
      </w:r>
    </w:p>
    <w:p w14:paraId="682DCC93"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training in experimental design and quantitative research;</w:t>
      </w:r>
    </w:p>
    <w:p w14:paraId="400E03D6"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opportunities for interdisciplinary collaboration;</w:t>
      </w:r>
    </w:p>
    <w:p w14:paraId="74B5F9D0"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potential undergraduate research projects and senior theses;</w:t>
      </w:r>
    </w:p>
    <w:p w14:paraId="043D8EF0"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research presentations and poster opportunities;</w:t>
      </w:r>
    </w:p>
    <w:p w14:paraId="48A12FBB" w14:textId="77777777" w:rsidR="00616967" w:rsidRPr="00616967" w:rsidRDefault="00616967" w:rsidP="00616967">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and, where appropriate, opportunities to contribute to publications and future grant proposals.</w:t>
      </w:r>
    </w:p>
    <w:p w14:paraId="6AB0E8A8"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For the research programme, the Hub would establish a foundation for developing increasingly sophisticated </w:t>
      </w:r>
      <w:r w:rsidRPr="00616967">
        <w:rPr>
          <w:rFonts w:ascii="Times New Roman" w:eastAsia="Times New Roman" w:hAnsi="Times New Roman" w:cs="Times New Roman"/>
          <w:b/>
          <w:bCs/>
          <w:kern w:val="0"/>
          <w14:ligatures w14:val="none"/>
        </w:rPr>
        <w:t>human-relevant models of endometriosis</w:t>
      </w:r>
      <w:r w:rsidRPr="00616967">
        <w:rPr>
          <w:rFonts w:ascii="Times New Roman" w:eastAsia="Times New Roman" w:hAnsi="Times New Roman" w:cs="Times New Roman"/>
          <w:kern w:val="0"/>
          <w14:ligatures w14:val="none"/>
        </w:rPr>
        <w:t xml:space="preserve"> and could ultimately support collaborations in reproductive medicine, imaging, AI and translational research.</w:t>
      </w:r>
    </w:p>
    <w:p w14:paraId="1FDA5910" w14:textId="77777777" w:rsidR="00616967" w:rsidRPr="00616967" w:rsidRDefault="00616967" w:rsidP="0061696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16967">
        <w:rPr>
          <w:rFonts w:ascii="Times New Roman" w:eastAsia="Times New Roman" w:hAnsi="Times New Roman" w:cs="Times New Roman"/>
          <w:b/>
          <w:bCs/>
          <w:kern w:val="0"/>
          <w:sz w:val="27"/>
          <w:szCs w:val="27"/>
          <w14:ligatures w14:val="none"/>
        </w:rPr>
        <w:t>Vision</w:t>
      </w:r>
    </w:p>
    <w:p w14:paraId="16978119" w14:textId="77777777"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The central idea is to give students the opportunity to move from </w:t>
      </w:r>
      <w:r w:rsidRPr="00616967">
        <w:rPr>
          <w:rFonts w:ascii="Times New Roman" w:eastAsia="Times New Roman" w:hAnsi="Times New Roman" w:cs="Times New Roman"/>
          <w:b/>
          <w:bCs/>
          <w:kern w:val="0"/>
          <w14:ligatures w14:val="none"/>
        </w:rPr>
        <w:t>“learning about endometriosis” to “building a model to investigate endometriosis.”</w:t>
      </w:r>
    </w:p>
    <w:p w14:paraId="39669988" w14:textId="7A869B6C" w:rsidR="00616967" w:rsidRPr="00616967" w:rsidRDefault="00616967" w:rsidP="00616967">
      <w:pPr>
        <w:spacing w:before="100" w:beforeAutospacing="1" w:after="100" w:afterAutospacing="1" w:line="240" w:lineRule="auto"/>
        <w:rPr>
          <w:rFonts w:ascii="Times New Roman" w:eastAsia="Times New Roman" w:hAnsi="Times New Roman" w:cs="Times New Roman"/>
          <w:kern w:val="0"/>
          <w14:ligatures w14:val="none"/>
        </w:rPr>
      </w:pPr>
      <w:r w:rsidRPr="00616967">
        <w:rPr>
          <w:rFonts w:ascii="Times New Roman" w:eastAsia="Times New Roman" w:hAnsi="Times New Roman" w:cs="Times New Roman"/>
          <w:kern w:val="0"/>
          <w14:ligatures w14:val="none"/>
        </w:rPr>
        <w:t xml:space="preserve">The Innovation Hub would therefore combine </w:t>
      </w:r>
      <w:r w:rsidRPr="00616967">
        <w:rPr>
          <w:rFonts w:ascii="Times New Roman" w:eastAsia="Times New Roman" w:hAnsi="Times New Roman" w:cs="Times New Roman"/>
          <w:b/>
          <w:bCs/>
          <w:kern w:val="0"/>
          <w14:ligatures w14:val="none"/>
        </w:rPr>
        <w:t>education, research and innovation</w:t>
      </w:r>
      <w:r w:rsidRPr="00616967">
        <w:rPr>
          <w:rFonts w:ascii="Times New Roman" w:eastAsia="Times New Roman" w:hAnsi="Times New Roman" w:cs="Times New Roman"/>
          <w:kern w:val="0"/>
          <w14:ligatures w14:val="none"/>
        </w:rPr>
        <w:t xml:space="preserve"> around a common platform: developing and applying endometrial organoids to answer new questions in </w:t>
      </w:r>
    </w:p>
    <w:p w14:paraId="276364FF" w14:textId="77777777" w:rsidR="00616967" w:rsidRDefault="00616967"/>
    <w:sectPr w:rsidR="006169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E956C5"/>
    <w:multiLevelType w:val="multilevel"/>
    <w:tmpl w:val="0504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2D15C0"/>
    <w:multiLevelType w:val="multilevel"/>
    <w:tmpl w:val="399A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2201">
    <w:abstractNumId w:val="0"/>
  </w:num>
  <w:num w:numId="2" w16cid:durableId="10205447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67"/>
    <w:rsid w:val="00484C30"/>
    <w:rsid w:val="00616967"/>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D6F54FA"/>
  <w15:chartTrackingRefBased/>
  <w15:docId w15:val="{1C279772-33B9-3749-9657-28397C9E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6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16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6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16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967"/>
    <w:rPr>
      <w:rFonts w:eastAsiaTheme="majorEastAsia" w:cstheme="majorBidi"/>
      <w:color w:val="272727" w:themeColor="text1" w:themeTint="D8"/>
    </w:rPr>
  </w:style>
  <w:style w:type="paragraph" w:styleId="Title">
    <w:name w:val="Title"/>
    <w:basedOn w:val="Normal"/>
    <w:next w:val="Normal"/>
    <w:link w:val="TitleChar"/>
    <w:uiPriority w:val="10"/>
    <w:qFormat/>
    <w:rsid w:val="00616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967"/>
    <w:pPr>
      <w:spacing w:before="160"/>
      <w:jc w:val="center"/>
    </w:pPr>
    <w:rPr>
      <w:i/>
      <w:iCs/>
      <w:color w:val="404040" w:themeColor="text1" w:themeTint="BF"/>
    </w:rPr>
  </w:style>
  <w:style w:type="character" w:customStyle="1" w:styleId="QuoteChar">
    <w:name w:val="Quote Char"/>
    <w:basedOn w:val="DefaultParagraphFont"/>
    <w:link w:val="Quote"/>
    <w:uiPriority w:val="29"/>
    <w:rsid w:val="00616967"/>
    <w:rPr>
      <w:i/>
      <w:iCs/>
      <w:color w:val="404040" w:themeColor="text1" w:themeTint="BF"/>
    </w:rPr>
  </w:style>
  <w:style w:type="paragraph" w:styleId="ListParagraph">
    <w:name w:val="List Paragraph"/>
    <w:basedOn w:val="Normal"/>
    <w:uiPriority w:val="34"/>
    <w:qFormat/>
    <w:rsid w:val="00616967"/>
    <w:pPr>
      <w:ind w:left="720"/>
      <w:contextualSpacing/>
    </w:pPr>
  </w:style>
  <w:style w:type="character" w:styleId="IntenseEmphasis">
    <w:name w:val="Intense Emphasis"/>
    <w:basedOn w:val="DefaultParagraphFont"/>
    <w:uiPriority w:val="21"/>
    <w:qFormat/>
    <w:rsid w:val="00616967"/>
    <w:rPr>
      <w:i/>
      <w:iCs/>
      <w:color w:val="0F4761" w:themeColor="accent1" w:themeShade="BF"/>
    </w:rPr>
  </w:style>
  <w:style w:type="paragraph" w:styleId="IntenseQuote">
    <w:name w:val="Intense Quote"/>
    <w:basedOn w:val="Normal"/>
    <w:next w:val="Normal"/>
    <w:link w:val="IntenseQuoteChar"/>
    <w:uiPriority w:val="30"/>
    <w:qFormat/>
    <w:rsid w:val="00616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967"/>
    <w:rPr>
      <w:i/>
      <w:iCs/>
      <w:color w:val="0F4761" w:themeColor="accent1" w:themeShade="BF"/>
    </w:rPr>
  </w:style>
  <w:style w:type="character" w:styleId="IntenseReference">
    <w:name w:val="Intense Reference"/>
    <w:basedOn w:val="DefaultParagraphFont"/>
    <w:uiPriority w:val="32"/>
    <w:qFormat/>
    <w:rsid w:val="00616967"/>
    <w:rPr>
      <w:b/>
      <w:bCs/>
      <w:smallCaps/>
      <w:color w:val="0F4761" w:themeColor="accent1" w:themeShade="BF"/>
      <w:spacing w:val="5"/>
    </w:rPr>
  </w:style>
  <w:style w:type="paragraph" w:styleId="NormalWeb">
    <w:name w:val="Normal (Web)"/>
    <w:basedOn w:val="Normal"/>
    <w:uiPriority w:val="99"/>
    <w:semiHidden/>
    <w:unhideWhenUsed/>
    <w:rsid w:val="006169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69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Anastasia Tsigkou, DPhil</dc:creator>
  <cp:keywords/>
  <dc:description/>
  <cp:lastModifiedBy>Prof Anastasia Tsigkou, DPhil</cp:lastModifiedBy>
  <cp:revision>1</cp:revision>
  <dcterms:created xsi:type="dcterms:W3CDTF">2026-09-22T10:10:00Z</dcterms:created>
  <dcterms:modified xsi:type="dcterms:W3CDTF">2026-09-22T10:12:00Z</dcterms:modified>
</cp:coreProperties>
</file>