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r>
        <w:t>Faculty Project Information</w:t>
      </w:r>
    </w:p>
    <w:tbl>
      <w:tblPr>
        <w:tblStyle w:val="6"/>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91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rPr>
                <w:b w:val="0"/>
                <w:bCs/>
                <w:sz w:val="24"/>
                <w:szCs w:val="24"/>
              </w:rPr>
            </w:pPr>
            <w:bookmarkStart w:id="0" w:name="_GoBack"/>
            <w:r>
              <w:rPr>
                <w:b/>
                <w:bCs w:val="0"/>
                <w:sz w:val="24"/>
                <w:szCs w:val="24"/>
              </w:rPr>
              <w:t>Designing AI Journaling Interactions for Sustained Everyday Journaling</w:t>
            </w:r>
            <w:bookmarkEnd w:id="0"/>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b w:val="0"/>
                <w:bCs/>
                <w:sz w:val="24"/>
                <w:szCs w:val="24"/>
              </w:rPr>
            </w:pPr>
            <w:r>
              <w:rPr>
                <w:b/>
                <w:bCs w:val="0"/>
                <w:sz w:val="24"/>
                <w:szCs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b w:val="0"/>
                <w:bCs/>
                <w:sz w:val="24"/>
                <w:szCs w:val="24"/>
              </w:rPr>
            </w:pPr>
            <w:r>
              <w:rPr>
                <w:b w:val="0"/>
                <w:bCs/>
                <w:sz w:val="24"/>
                <w:szCs w:val="24"/>
              </w:rPr>
              <w:t>Prof Yucheng Jin, Ph.D.</w:t>
            </w:r>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b w:val="0"/>
                <w:bCs/>
                <w:sz w:val="24"/>
                <w:szCs w:val="24"/>
              </w:rPr>
            </w:pPr>
            <w:r>
              <w:rPr>
                <w:b/>
                <w:bCs w:val="0"/>
                <w:sz w:val="24"/>
                <w:szCs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1A98F53E">
            <w:pPr>
              <w:pStyle w:val="2"/>
              <w:spacing w:line="276" w:lineRule="auto"/>
              <w:rPr>
                <w:b w:val="0"/>
                <w:bCs/>
                <w:sz w:val="24"/>
                <w:szCs w:val="24"/>
              </w:rPr>
            </w:pPr>
            <w:r>
              <w:rPr>
                <w:b w:val="0"/>
                <w:bCs/>
                <w:sz w:val="24"/>
                <w:szCs w:val="24"/>
              </w:rPr>
              <w:fldChar w:fldCharType="begin"/>
            </w:r>
            <w:r>
              <w:rPr>
                <w:b w:val="0"/>
                <w:bCs/>
                <w:sz w:val="24"/>
                <w:szCs w:val="24"/>
              </w:rPr>
              <w:instrText xml:space="preserve"> HYPERLINK "mailto:yucheng.jin@dukekunshan.edu.cn" </w:instrText>
            </w:r>
            <w:r>
              <w:rPr>
                <w:b w:val="0"/>
                <w:bCs/>
                <w:sz w:val="24"/>
                <w:szCs w:val="24"/>
              </w:rPr>
              <w:fldChar w:fldCharType="separate"/>
            </w:r>
            <w:r>
              <w:rPr>
                <w:rStyle w:val="5"/>
                <w:b w:val="0"/>
                <w:bCs/>
                <w:sz w:val="24"/>
                <w:szCs w:val="24"/>
              </w:rPr>
              <w:t>yucheng.jin@dukekunshan.edu.cn</w:t>
            </w:r>
            <w:r>
              <w:rPr>
                <w:b w:val="0"/>
                <w:bCs/>
                <w:sz w:val="24"/>
                <w:szCs w:val="24"/>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b w:val="0"/>
                <w:bCs/>
                <w:sz w:val="24"/>
                <w:szCs w:val="24"/>
              </w:rPr>
            </w:pPr>
            <w:r>
              <w:rPr>
                <w:b/>
                <w:bCs w:val="0"/>
                <w:sz w:val="24"/>
                <w:szCs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b w:val="0"/>
                <w:bCs/>
                <w:sz w:val="24"/>
                <w:szCs w:val="24"/>
              </w:rPr>
            </w:pPr>
            <w:r>
              <w:rPr>
                <w:b w:val="0"/>
                <w:bCs/>
                <w:sz w:val="24"/>
                <w:szCs w:val="24"/>
              </w:rPr>
              <w:t>Computer Science, AI for Mental Well-being</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b/>
                <w:bCs w:val="0"/>
                <w:sz w:val="24"/>
                <w:szCs w:val="24"/>
              </w:rPr>
            </w:pPr>
            <w:r>
              <w:rPr>
                <w:b/>
                <w:bCs w:val="0"/>
                <w:sz w:val="24"/>
                <w:szCs w:val="24"/>
              </w:rPr>
              <w:t>Brief Description</w:t>
            </w:r>
          </w:p>
          <w:p w14:paraId="21A67145">
            <w:pPr>
              <w:spacing w:after="0" w:line="276" w:lineRule="auto"/>
              <w:ind w:left="0"/>
              <w:rPr>
                <w:b/>
                <w:bCs w:val="0"/>
                <w:sz w:val="24"/>
                <w:szCs w:val="24"/>
              </w:rPr>
            </w:pPr>
          </w:p>
          <w:p w14:paraId="58CF5D1C">
            <w:pPr>
              <w:numPr>
                <w:numId w:val="0"/>
              </w:numPr>
              <w:spacing w:after="0" w:line="276" w:lineRule="auto"/>
              <w:rPr>
                <w:b/>
                <w:bCs w:val="0"/>
                <w:sz w:val="24"/>
                <w:szCs w:val="24"/>
              </w:rPr>
            </w:pPr>
            <w:r>
              <w:rPr>
                <w:rFonts w:hint="eastAsia" w:eastAsia="SimSun"/>
                <w:b/>
                <w:bCs w:val="0"/>
                <w:sz w:val="24"/>
                <w:szCs w:val="24"/>
                <w:lang w:val="en-US" w:eastAsia="zh-CN"/>
              </w:rPr>
              <w:t>1.</w:t>
            </w:r>
            <w:r>
              <w:rPr>
                <w:b/>
                <w:bCs w:val="0"/>
                <w:sz w:val="24"/>
                <w:szCs w:val="24"/>
              </w:rPr>
              <w:t xml:space="preserve">Research Focus </w:t>
            </w:r>
          </w:p>
          <w:p w14:paraId="4540F34C">
            <w:pPr>
              <w:numPr>
                <w:numId w:val="0"/>
              </w:numPr>
              <w:spacing w:after="0" w:line="276" w:lineRule="auto"/>
              <w:rPr>
                <w:b/>
                <w:bCs w:val="0"/>
                <w:sz w:val="24"/>
                <w:szCs w:val="24"/>
              </w:rPr>
            </w:pPr>
          </w:p>
          <w:p w14:paraId="01C31C3B">
            <w:pPr>
              <w:numPr>
                <w:numId w:val="0"/>
              </w:numPr>
              <w:spacing w:after="0" w:line="276" w:lineRule="auto"/>
              <w:rPr>
                <w:b w:val="0"/>
                <w:bCs/>
                <w:sz w:val="24"/>
                <w:szCs w:val="24"/>
              </w:rPr>
            </w:pPr>
            <w:r>
              <w:rPr>
                <w:b w:val="0"/>
                <w:bCs/>
                <w:sz w:val="24"/>
                <w:szCs w:val="24"/>
              </w:rPr>
              <w:t xml:space="preserve">Many people recognize the value of journaling but struggle to maintain the practice. Common barriers include not knowing what to write, finding it difficult to start, feeling pressure to write something meaningful, and losing motivation after missing several days. Generative AI creates new possibilities for addressing these barriers. Instead of simply providing a blank page, an AI journaling system can initiate a conversation, ask appropriate questions, respond to users’ experiences, and help organize their reflections. This project asks a focused research question: How should interaction with AI be designed to help people sustain everyday journaling? </w:t>
            </w:r>
          </w:p>
          <w:p w14:paraId="5B151C41">
            <w:pPr>
              <w:numPr>
                <w:ilvl w:val="0"/>
                <w:numId w:val="0"/>
              </w:numPr>
              <w:spacing w:after="0" w:line="276" w:lineRule="auto"/>
              <w:rPr>
                <w:b w:val="0"/>
                <w:bCs/>
                <w:sz w:val="24"/>
                <w:szCs w:val="24"/>
              </w:rPr>
            </w:pPr>
            <w:r>
              <w:rPr>
                <w:b w:val="0"/>
                <w:bCs/>
                <w:sz w:val="24"/>
                <w:szCs w:val="24"/>
              </w:rPr>
              <w:t>The project will particularly investigate two interaction mechanisms:</w:t>
            </w:r>
          </w:p>
          <w:p w14:paraId="563723E0">
            <w:pPr>
              <w:numPr>
                <w:ilvl w:val="0"/>
                <w:numId w:val="0"/>
              </w:numPr>
              <w:spacing w:after="0" w:line="276" w:lineRule="auto"/>
              <w:rPr>
                <w:b w:val="0"/>
                <w:bCs/>
                <w:sz w:val="24"/>
                <w:szCs w:val="24"/>
              </w:rPr>
            </w:pPr>
            <w:r>
              <w:rPr>
                <w:b w:val="0"/>
                <w:bCs/>
                <w:sz w:val="24"/>
                <w:szCs w:val="24"/>
              </w:rPr>
              <w:t xml:space="preserve"> • Interaction initiative: How does user-initiated versus AI-initiated interaction affect people’s willingness to start and continue journaling?</w:t>
            </w:r>
          </w:p>
          <w:p w14:paraId="52EC9276">
            <w:pPr>
              <w:numPr>
                <w:ilvl w:val="0"/>
                <w:numId w:val="0"/>
              </w:numPr>
              <w:spacing w:after="0" w:line="276" w:lineRule="auto"/>
              <w:rPr>
                <w:b w:val="0"/>
                <w:bCs/>
                <w:sz w:val="24"/>
                <w:szCs w:val="24"/>
              </w:rPr>
            </w:pPr>
            <w:r>
              <w:rPr>
                <w:b w:val="0"/>
                <w:bCs/>
                <w:sz w:val="24"/>
                <w:szCs w:val="24"/>
              </w:rPr>
              <w:t xml:space="preserve"> • Interaction modality: How do text-based and conversational/voice-based interactions differ in the effort required to express and record everyday experiences? </w:t>
            </w:r>
          </w:p>
          <w:p w14:paraId="515A01C3">
            <w:pPr>
              <w:numPr>
                <w:ilvl w:val="0"/>
                <w:numId w:val="0"/>
              </w:numPr>
              <w:spacing w:after="0" w:line="276" w:lineRule="auto"/>
              <w:rPr>
                <w:b w:val="0"/>
                <w:bCs/>
                <w:sz w:val="24"/>
                <w:szCs w:val="24"/>
              </w:rPr>
            </w:pPr>
            <w:r>
              <w:rPr>
                <w:b w:val="0"/>
                <w:bCs/>
                <w:sz w:val="24"/>
                <w:szCs w:val="24"/>
              </w:rPr>
              <w:t xml:space="preserve">An AI journaling application with different interaction variants will be developed to investigate these questions. The variants will share the same underlying platform and AI capabilities but differ in how journaling interactions are initiated and conducted. The study will examine three key aspects of sustained journaling: initiation friction, expressive effort, and recovery after interruption. Rather than measuring only whether users like the AI, the project will study actual behavior, including how often users complete entries, how quickly they start, whether they abandon sessions, and whether they return after missing a day. </w:t>
            </w:r>
          </w:p>
          <w:p w14:paraId="5F39C8D8">
            <w:pPr>
              <w:numPr>
                <w:ilvl w:val="0"/>
                <w:numId w:val="0"/>
              </w:numPr>
              <w:spacing w:after="0" w:line="276" w:lineRule="auto"/>
              <w:rPr>
                <w:b w:val="0"/>
                <w:bCs/>
                <w:sz w:val="24"/>
                <w:szCs w:val="24"/>
              </w:rPr>
            </w:pPr>
          </w:p>
          <w:p w14:paraId="15A22777">
            <w:pPr>
              <w:numPr>
                <w:numId w:val="0"/>
              </w:numPr>
              <w:spacing w:after="0" w:line="276" w:lineRule="auto"/>
              <w:rPr>
                <w:b/>
                <w:bCs w:val="0"/>
                <w:sz w:val="24"/>
                <w:szCs w:val="24"/>
              </w:rPr>
            </w:pPr>
            <w:r>
              <w:rPr>
                <w:rFonts w:hint="eastAsia" w:eastAsia="SimSun"/>
                <w:b/>
                <w:bCs w:val="0"/>
                <w:sz w:val="24"/>
                <w:szCs w:val="24"/>
                <w:lang w:val="en-US" w:eastAsia="zh-CN"/>
              </w:rPr>
              <w:t>2.</w:t>
            </w:r>
            <w:r>
              <w:rPr>
                <w:b/>
                <w:bCs w:val="0"/>
                <w:sz w:val="24"/>
                <w:szCs w:val="24"/>
              </w:rPr>
              <w:t>Academic Value</w:t>
            </w:r>
          </w:p>
          <w:p w14:paraId="1793A520">
            <w:pPr>
              <w:numPr>
                <w:numId w:val="0"/>
              </w:numPr>
              <w:spacing w:after="0" w:line="276" w:lineRule="auto"/>
              <w:rPr>
                <w:b w:val="0"/>
                <w:bCs/>
                <w:sz w:val="24"/>
                <w:szCs w:val="24"/>
              </w:rPr>
            </w:pPr>
            <w:r>
              <w:rPr>
                <w:b w:val="0"/>
                <w:bCs/>
                <w:sz w:val="24"/>
                <w:szCs w:val="24"/>
              </w:rPr>
              <w:t xml:space="preserve"> </w:t>
            </w:r>
          </w:p>
          <w:p w14:paraId="05B6E007">
            <w:pPr>
              <w:numPr>
                <w:numId w:val="0"/>
              </w:numPr>
              <w:spacing w:after="0" w:line="276" w:lineRule="auto"/>
              <w:rPr>
                <w:b w:val="0"/>
                <w:bCs/>
                <w:sz w:val="24"/>
                <w:szCs w:val="24"/>
              </w:rPr>
            </w:pPr>
            <w:r>
              <w:rPr>
                <w:b w:val="0"/>
                <w:bCs/>
                <w:sz w:val="24"/>
                <w:szCs w:val="24"/>
              </w:rPr>
              <w:t xml:space="preserve">The project contributes to research in human-computer interaction (HCI) and human-centered AI by examining how interaction design affects sustained engagement with AI. Existing AI journaling systems often emphasize what AI can generate or summarize. This project instead focuses on how people and AI should interact over time. The findings can provide new knowledge about initiative, modality, user agency, and sustained engagement in long-term human-AI interaction. The research is also relevant beyond journaling. Understanding when AI should proactively initiate interaction and which modality requires less user effort can inform the design of AI companions, personal assistants, reflection tools, and other proactive AI systems. </w:t>
            </w:r>
          </w:p>
          <w:p w14:paraId="3375344C">
            <w:pPr>
              <w:numPr>
                <w:numId w:val="0"/>
              </w:numPr>
              <w:spacing w:after="0" w:line="276" w:lineRule="auto"/>
              <w:rPr>
                <w:b w:val="0"/>
                <w:bCs/>
                <w:sz w:val="24"/>
                <w:szCs w:val="24"/>
              </w:rPr>
            </w:pPr>
          </w:p>
          <w:p w14:paraId="359CCB49">
            <w:pPr>
              <w:numPr>
                <w:numId w:val="0"/>
              </w:numPr>
              <w:spacing w:after="0" w:line="276" w:lineRule="auto"/>
              <w:rPr>
                <w:b/>
                <w:bCs w:val="0"/>
                <w:sz w:val="24"/>
                <w:szCs w:val="24"/>
              </w:rPr>
            </w:pPr>
            <w:r>
              <w:rPr>
                <w:rFonts w:hint="eastAsia" w:eastAsia="SimSun"/>
                <w:b/>
                <w:bCs w:val="0"/>
                <w:sz w:val="24"/>
                <w:szCs w:val="24"/>
                <w:lang w:val="en-US" w:eastAsia="zh-CN"/>
              </w:rPr>
              <w:t>3.</w:t>
            </w:r>
            <w:r>
              <w:rPr>
                <w:b/>
                <w:bCs w:val="0"/>
                <w:sz w:val="24"/>
                <w:szCs w:val="24"/>
              </w:rPr>
              <w:t>Innovation</w:t>
            </w:r>
          </w:p>
          <w:p w14:paraId="4285BEA6">
            <w:pPr>
              <w:numPr>
                <w:numId w:val="0"/>
              </w:numPr>
              <w:spacing w:after="0" w:line="276" w:lineRule="auto"/>
              <w:rPr>
                <w:b/>
                <w:bCs w:val="0"/>
                <w:sz w:val="24"/>
                <w:szCs w:val="24"/>
              </w:rPr>
            </w:pPr>
            <w:r>
              <w:rPr>
                <w:b/>
                <w:bCs w:val="0"/>
                <w:sz w:val="24"/>
                <w:szCs w:val="24"/>
              </w:rPr>
              <w:t xml:space="preserve"> </w:t>
            </w:r>
          </w:p>
          <w:p w14:paraId="39DB89CC">
            <w:pPr>
              <w:numPr>
                <w:numId w:val="0"/>
              </w:numPr>
              <w:spacing w:after="0" w:line="276" w:lineRule="auto"/>
              <w:rPr>
                <w:b w:val="0"/>
                <w:bCs/>
                <w:sz w:val="24"/>
                <w:szCs w:val="24"/>
              </w:rPr>
            </w:pPr>
            <w:r>
              <w:rPr>
                <w:b w:val="0"/>
                <w:bCs/>
                <w:sz w:val="24"/>
                <w:szCs w:val="24"/>
              </w:rPr>
              <w:t>The project has three main innovations. First, it shifts the focus from AI-generated content to AI interaction mechanisms. Rather than asking whether AI can write or summarize diary entries, the project investigates how AI should interact with users to support an ongoing reflective activity. Second, it systematically investigates interaction initiative and modality. Different variants of the same AI journaling system will enable comparison of user-initiated and AI-initiated interaction, as well as text and conversational/voice interaction. Third, it adopts a behavior-centered longitudinal evaluation. Instead of relying mainly on one-time satisfaction ratings, the study will examine actual journaling behavior over several weeks, including initiation, completion, interruption, and return.</w:t>
            </w:r>
          </w:p>
          <w:p w14:paraId="21EE56CF">
            <w:pPr>
              <w:numPr>
                <w:numId w:val="0"/>
              </w:numPr>
              <w:spacing w:after="0" w:line="276" w:lineRule="auto"/>
              <w:rPr>
                <w:b w:val="0"/>
                <w:bCs/>
                <w:sz w:val="24"/>
                <w:szCs w:val="24"/>
              </w:rPr>
            </w:pPr>
          </w:p>
          <w:p w14:paraId="56655599">
            <w:pPr>
              <w:numPr>
                <w:numId w:val="0"/>
              </w:numPr>
              <w:spacing w:after="0" w:line="276" w:lineRule="auto"/>
              <w:rPr>
                <w:b/>
                <w:bCs w:val="0"/>
                <w:sz w:val="24"/>
                <w:szCs w:val="24"/>
              </w:rPr>
            </w:pPr>
            <w:r>
              <w:rPr>
                <w:rFonts w:hint="eastAsia" w:eastAsia="SimSun"/>
                <w:b/>
                <w:bCs w:val="0"/>
                <w:sz w:val="24"/>
                <w:szCs w:val="24"/>
                <w:lang w:val="en-US" w:eastAsia="zh-CN"/>
              </w:rPr>
              <w:t xml:space="preserve">4. </w:t>
            </w:r>
            <w:r>
              <w:rPr>
                <w:b/>
                <w:bCs w:val="0"/>
                <w:sz w:val="24"/>
                <w:szCs w:val="24"/>
              </w:rPr>
              <w:t>Feasible Research Plan</w:t>
            </w:r>
          </w:p>
          <w:p w14:paraId="2ED86715">
            <w:pPr>
              <w:numPr>
                <w:numId w:val="0"/>
              </w:numPr>
              <w:spacing w:after="0" w:line="276" w:lineRule="auto"/>
              <w:rPr>
                <w:b w:val="0"/>
                <w:bCs/>
                <w:sz w:val="24"/>
                <w:szCs w:val="24"/>
              </w:rPr>
            </w:pPr>
            <w:r>
              <w:rPr>
                <w:b w:val="0"/>
                <w:bCs/>
                <w:sz w:val="24"/>
                <w:szCs w:val="24"/>
              </w:rPr>
              <w:t xml:space="preserve"> </w:t>
            </w:r>
          </w:p>
          <w:p w14:paraId="3C98E1D7">
            <w:pPr>
              <w:numPr>
                <w:numId w:val="0"/>
              </w:numPr>
              <w:spacing w:after="0" w:line="276" w:lineRule="auto"/>
              <w:rPr>
                <w:b w:val="0"/>
                <w:bCs/>
                <w:sz w:val="24"/>
                <w:szCs w:val="24"/>
              </w:rPr>
            </w:pPr>
            <w:r>
              <w:rPr>
                <w:b w:val="0"/>
                <w:bCs/>
                <w:sz w:val="24"/>
                <w:szCs w:val="24"/>
              </w:rPr>
              <w:t>The project will follow four stages:</w:t>
            </w:r>
          </w:p>
          <w:p w14:paraId="40D61CE8">
            <w:pPr>
              <w:numPr>
                <w:numId w:val="0"/>
              </w:numPr>
              <w:spacing w:after="0" w:line="276" w:lineRule="auto"/>
              <w:rPr>
                <w:b w:val="0"/>
                <w:bCs/>
                <w:sz w:val="24"/>
                <w:szCs w:val="24"/>
              </w:rPr>
            </w:pPr>
            <w:r>
              <w:rPr>
                <w:b w:val="0"/>
                <w:bCs/>
                <w:sz w:val="24"/>
                <w:szCs w:val="24"/>
              </w:rPr>
              <w:t xml:space="preserve">Stage 1 – Design and Development: Review related research and develop a mobile AI journaling application with different interaction variants. </w:t>
            </w:r>
          </w:p>
          <w:p w14:paraId="15BA91B1">
            <w:pPr>
              <w:numPr>
                <w:numId w:val="0"/>
              </w:numPr>
              <w:spacing w:after="0" w:line="276" w:lineRule="auto"/>
              <w:rPr>
                <w:b w:val="0"/>
                <w:bCs/>
                <w:sz w:val="24"/>
                <w:szCs w:val="24"/>
              </w:rPr>
            </w:pPr>
            <w:r>
              <w:rPr>
                <w:b w:val="0"/>
                <w:bCs/>
                <w:sz w:val="24"/>
                <w:szCs w:val="24"/>
              </w:rPr>
              <w:t xml:space="preserve">Stage 2 – Pilot Testing: Conduct usability testing to improve the interaction flow, AI responses, voice/text experience, and data logging. </w:t>
            </w:r>
          </w:p>
          <w:p w14:paraId="55706D16">
            <w:pPr>
              <w:numPr>
                <w:numId w:val="0"/>
              </w:numPr>
              <w:spacing w:after="0" w:line="276" w:lineRule="auto"/>
              <w:rPr>
                <w:b w:val="0"/>
                <w:bCs/>
                <w:sz w:val="24"/>
                <w:szCs w:val="24"/>
              </w:rPr>
            </w:pPr>
            <w:r>
              <w:rPr>
                <w:b w:val="0"/>
                <w:bCs/>
                <w:sz w:val="24"/>
                <w:szCs w:val="24"/>
              </w:rPr>
              <w:t>Stage 3 – Longitudinal Field Study: Deploy the system with adult Chinese-speaking users for approximately three weeks. Behavioral interaction logs, questionnaires, and interviews will be collected to understand both what users do and why different interaction mechanisms help or hinder journaling.</w:t>
            </w:r>
          </w:p>
          <w:p w14:paraId="56D0457B">
            <w:pPr>
              <w:numPr>
                <w:numId w:val="0"/>
              </w:numPr>
              <w:spacing w:after="0" w:line="276" w:lineRule="auto"/>
              <w:rPr>
                <w:b w:val="0"/>
                <w:bCs/>
                <w:sz w:val="24"/>
                <w:szCs w:val="24"/>
              </w:rPr>
            </w:pPr>
            <w:r>
              <w:rPr>
                <w:b w:val="0"/>
                <w:bCs/>
                <w:sz w:val="24"/>
                <w:szCs w:val="24"/>
              </w:rPr>
              <w:t>Stage 4 – Analysis and Dissemination: Analyze behavioral and qualitative data, derive design recommendations, and prepare a research report and publication. The scope is appropriate for a student-led Dachuang project and combines generative AI, mobile development, interaction design, user research, and data analysis. Students will experience the complete research cycle from identifying a research problem and developing an AI system to conducting a field study and communicating research findings.</w:t>
            </w: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b/>
                <w:bCs w:val="0"/>
                <w:sz w:val="24"/>
                <w:szCs w:val="24"/>
              </w:rPr>
            </w:pPr>
            <w:r>
              <w:rPr>
                <w:b/>
                <w:bCs w:val="0"/>
                <w:sz w:val="24"/>
                <w:szCs w:val="24"/>
              </w:rPr>
              <w:t xml:space="preserve">Additional requirement </w:t>
            </w:r>
          </w:p>
          <w:p w14:paraId="7E4001F4">
            <w:pPr>
              <w:spacing w:after="0" w:line="276" w:lineRule="auto"/>
              <w:ind w:left="0"/>
              <w:rPr>
                <w:b w:val="0"/>
                <w:bCs/>
                <w:sz w:val="24"/>
                <w:szCs w:val="24"/>
              </w:rPr>
            </w:pPr>
          </w:p>
          <w:p w14:paraId="293DF8BB">
            <w:pPr>
              <w:numPr>
                <w:ilvl w:val="0"/>
                <w:numId w:val="1"/>
              </w:numPr>
              <w:spacing w:line="276" w:lineRule="auto"/>
              <w:ind w:left="0"/>
              <w:rPr>
                <w:b w:val="0"/>
                <w:bCs/>
                <w:sz w:val="24"/>
                <w:szCs w:val="24"/>
              </w:rPr>
            </w:pPr>
            <w:r>
              <w:rPr>
                <w:b w:val="0"/>
                <w:bCs/>
                <w:sz w:val="24"/>
                <w:szCs w:val="24"/>
              </w:rPr>
              <w:t xml:space="preserve">AI Journaling System: A functional mobile AI journaling application with different interaction variants for investigating interaction initiative and modality. </w:t>
            </w:r>
          </w:p>
          <w:p w14:paraId="05C7992D">
            <w:pPr>
              <w:numPr>
                <w:ilvl w:val="0"/>
                <w:numId w:val="1"/>
              </w:numPr>
              <w:spacing w:line="276" w:lineRule="auto"/>
              <w:ind w:left="0" w:leftChars="0" w:firstLine="0" w:firstLineChars="0"/>
              <w:rPr>
                <w:b w:val="0"/>
                <w:bCs/>
                <w:sz w:val="24"/>
                <w:szCs w:val="24"/>
              </w:rPr>
            </w:pPr>
            <w:r>
              <w:rPr>
                <w:b w:val="0"/>
                <w:bCs/>
                <w:sz w:val="24"/>
                <w:szCs w:val="24"/>
              </w:rPr>
              <w:t xml:space="preserve">Research Dataset: A de-identified longitudinal dataset containing behavioral interaction logs, questionnaire responses, and interview data related to journaling initiation, completion, interruption, and continued use. </w:t>
            </w:r>
          </w:p>
          <w:p w14:paraId="0AA36403">
            <w:pPr>
              <w:numPr>
                <w:ilvl w:val="0"/>
                <w:numId w:val="1"/>
              </w:numPr>
              <w:spacing w:line="276" w:lineRule="auto"/>
              <w:ind w:left="0" w:leftChars="0" w:firstLine="0" w:firstLineChars="0"/>
              <w:rPr>
                <w:b w:val="0"/>
                <w:bCs/>
                <w:sz w:val="24"/>
                <w:szCs w:val="24"/>
              </w:rPr>
            </w:pPr>
            <w:r>
              <w:rPr>
                <w:b w:val="0"/>
                <w:bCs/>
                <w:sz w:val="24"/>
                <w:szCs w:val="24"/>
              </w:rPr>
              <w:t xml:space="preserve">Empirical Findings: Evidence about how interaction initiative and modality influence initiation friction, expressive effort, sustained journaling, and recovery after interruption. </w:t>
            </w:r>
          </w:p>
          <w:p w14:paraId="114EC7B6">
            <w:pPr>
              <w:numPr>
                <w:ilvl w:val="0"/>
                <w:numId w:val="1"/>
              </w:numPr>
              <w:spacing w:line="276" w:lineRule="auto"/>
              <w:ind w:left="0" w:leftChars="0" w:firstLine="0" w:firstLineChars="0"/>
              <w:rPr>
                <w:b w:val="0"/>
                <w:bCs/>
                <w:sz w:val="24"/>
                <w:szCs w:val="24"/>
              </w:rPr>
            </w:pPr>
            <w:r>
              <w:rPr>
                <w:b w:val="0"/>
                <w:bCs/>
                <w:sz w:val="24"/>
                <w:szCs w:val="24"/>
              </w:rPr>
              <w:t xml:space="preserve">Design Guidelines: Evidence-based recommendations for designing AI journaling and other long-term AI systems, particularly concerning proactive interaction, conversational modality, and user agency. </w:t>
            </w:r>
          </w:p>
          <w:p w14:paraId="40B650F5">
            <w:pPr>
              <w:numPr>
                <w:ilvl w:val="0"/>
                <w:numId w:val="1"/>
              </w:numPr>
              <w:spacing w:line="276" w:lineRule="auto"/>
              <w:ind w:left="0" w:leftChars="0" w:firstLine="0" w:firstLineChars="0"/>
              <w:rPr>
                <w:b w:val="0"/>
                <w:bCs/>
                <w:sz w:val="24"/>
                <w:szCs w:val="24"/>
              </w:rPr>
            </w:pPr>
            <w:r>
              <w:rPr>
                <w:b w:val="0"/>
                <w:bCs/>
                <w:sz w:val="24"/>
                <w:szCs w:val="24"/>
              </w:rPr>
              <w:t xml:space="preserve">Research Output: A complete research report and a research paper prepared for submission to an international HCI or human-centered AI conference or journal. </w:t>
            </w:r>
          </w:p>
          <w:p w14:paraId="4A84C9E4">
            <w:pPr>
              <w:numPr>
                <w:numId w:val="0"/>
              </w:numPr>
              <w:spacing w:line="276" w:lineRule="auto"/>
              <w:ind w:leftChars="0"/>
              <w:rPr>
                <w:b w:val="0"/>
                <w:bCs/>
                <w:sz w:val="24"/>
                <w:szCs w:val="24"/>
              </w:rPr>
            </w:pPr>
            <w:r>
              <w:rPr>
                <w:b w:val="0"/>
                <w:bCs/>
                <w:sz w:val="24"/>
                <w:szCs w:val="24"/>
              </w:rPr>
              <w:t>6. Proof-of-Concept: A demonstrable AI journaling application that can support future research, Signature Work, innovation competitions, and potential intellectual property.</w:t>
            </w:r>
          </w:p>
        </w:tc>
      </w:tr>
      <w:tr w14:paraId="71E44ED2">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298E7A02">
            <w:pPr>
              <w:numPr>
                <w:numId w:val="0"/>
              </w:numPr>
              <w:spacing w:line="276" w:lineRule="auto"/>
              <w:ind w:leftChars="0"/>
              <w:rPr>
                <w:b/>
                <w:bCs w:val="0"/>
                <w:sz w:val="24"/>
                <w:szCs w:val="24"/>
              </w:rPr>
            </w:pPr>
            <w:r>
              <w:rPr>
                <w:b/>
                <w:bCs w:val="0"/>
                <w:sz w:val="24"/>
                <w:szCs w:val="24"/>
              </w:rPr>
              <w:t>If you like to collaborate with faculty members from other disciplines, for example to co-develop a proposal, what fields would you like to explore potential collaboration?</w:t>
            </w:r>
          </w:p>
          <w:p w14:paraId="2426DD94">
            <w:pPr>
              <w:numPr>
                <w:numId w:val="0"/>
              </w:numPr>
              <w:spacing w:line="276" w:lineRule="auto"/>
              <w:ind w:leftChars="0"/>
              <w:rPr>
                <w:b w:val="0"/>
                <w:bCs/>
                <w:sz w:val="24"/>
                <w:szCs w:val="24"/>
              </w:rPr>
            </w:pPr>
            <w:r>
              <w:rPr>
                <w:b w:val="0"/>
                <w:bCs/>
                <w:sz w:val="24"/>
                <w:szCs w:val="24"/>
              </w:rPr>
              <w:t>voice interaction, Xiaoxiao Miao</w:t>
            </w:r>
          </w:p>
        </w:tc>
      </w:tr>
    </w:tbl>
    <w:p w14:paraId="26E632E3">
      <w:pPr>
        <w:spacing w:after="0" w:line="276" w:lineRule="auto"/>
        <w:ind w:left="0" w:right="117"/>
      </w:pPr>
    </w:p>
    <w:p w14:paraId="4DEB39E6">
      <w:pPr>
        <w:ind w:left="-142"/>
        <w:rPr>
          <w:sz w:val="24"/>
        </w:rPr>
      </w:pPr>
    </w:p>
    <w:p w14:paraId="6C7860FB"/>
    <w:p w14:paraId="058ACB9E"/>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69F6E"/>
    <w:multiLevelType w:val="singleLevel"/>
    <w:tmpl w:val="E0A69F6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B393A"/>
    <w:rsid w:val="110B3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character" w:styleId="5">
    <w:name w:val="Hyperlink"/>
    <w:basedOn w:val="4"/>
    <w:unhideWhenUsed/>
    <w:uiPriority w:val="99"/>
    <w:rPr>
      <w:color w:val="0026E5" w:themeColor="hyperlink"/>
      <w:u w:val="single"/>
      <w14:textFill>
        <w14:solidFill>
          <w14:schemeClr w14:val="hlink"/>
        </w14:solidFill>
      </w14:textFill>
    </w:rPr>
  </w:style>
  <w:style w:type="table" w:customStyle="1" w:styleId="6">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2026-09-10T03:40:00Z</dcterms:created>
  <dc:creator>Alice</dc:creator>
  <cp:lastModifiedBy>Alice</cp:lastModifiedBy>
  <dcterms:modified xsi:type="dcterms:W3CDTF">2026-09-10T03:45:54Z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B1A17A6E1F194E6DB5008CB356926BD0_11</vt:lpwstr>
  </property>
  <property fmtid="{D5CDD505-2E9C-101B-9397-08002B2CF9AE}" pid="4" name="KSOTemplateDocerSaveRecord">
    <vt:lpwstr>eyJoZGlkIjoiOTEyNmRhZDE4MDIxZjg1ODk1ZTNkNTI4MTg0NWY5NDkiLCJ1c2VySWQiOiIzMjA4MTIwMiJ9</vt:lpwstr>
  </property>
</Properties>
</file>